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7"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9"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0"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281C5D0D"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A86A3B">
        <w:rPr>
          <w:rFonts w:ascii="Tahoma" w:eastAsia="Times New Roman" w:hAnsi="Tahoma" w:cs="Tahoma"/>
          <w:lang w:val="ro-RO"/>
        </w:rPr>
        <w:t xml:space="preserve"> …………..</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63E457C2"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36B3E">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A86A3B">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55E2F46C"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A86A3B">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A86A3B">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3FE63FDB"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Pr>
          <w:rFonts w:ascii="Tahoma" w:eastAsia="Times New Roman" w:hAnsi="Tahoma" w:cs="Tahoma"/>
          <w:b/>
          <w:lang w:val="ro-RO"/>
        </w:rPr>
        <w:t>patru 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 d</w:t>
      </w:r>
      <w:r>
        <w:rPr>
          <w:rFonts w:ascii="Tahoma" w:eastAsia="Times New Roman" w:hAnsi="Tahoma" w:cs="Tahoma"/>
          <w:b/>
          <w:vertAlign w:val="superscript"/>
          <w:lang w:val="ro-RO"/>
        </w:rPr>
        <w:t>4</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B97A4E"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B97A4E">
        <w:rPr>
          <w:rFonts w:ascii="Tahoma" w:eastAsia="Times New Roman" w:hAnsi="Tahoma" w:cs="Tahoma"/>
          <w:lang w:val="ro-RO"/>
        </w:rPr>
        <w:t>) legătură de interconectare – legătura fizică între punctul de acces al Operatorului și punctul de acces al Beneficiarului;</w:t>
      </w:r>
    </w:p>
    <w:p w14:paraId="2839FC50" w14:textId="46158B42" w:rsidR="00B96D42" w:rsidRPr="00B97A4E"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B97A4E">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 de regulă, ca multiplu de 2Mbit/s, în cazul interconectării pe baza tehnologiei TDM, respectiv 1Gbit/s sau 10 Gbit/s, în cazul interconectării bazate pe tehnologia IP;</w:t>
      </w:r>
    </w:p>
    <w:p w14:paraId="0C3CBA08" w14:textId="5FBC400D" w:rsidR="00B96D42" w:rsidRPr="00B97A4E"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B97A4E">
        <w:rPr>
          <w:rFonts w:ascii="Tahoma" w:eastAsia="Times New Roman" w:hAnsi="Tahoma" w:cs="Tahoma"/>
          <w:lang w:val="ro-RO"/>
        </w:rPr>
        <w:t>) STM1 („Synchronous Transport Module”) – legătura fizică bazată pe modulul de transport sincron de nivel 1, având o capacitate de 155.52 Mbps</w:t>
      </w:r>
      <w:r w:rsidR="0069171B">
        <w:rPr>
          <w:rFonts w:ascii="Tahoma" w:eastAsia="Times New Roman" w:hAnsi="Tahoma" w:cs="Tahoma"/>
          <w:lang w:val="ro-RO"/>
        </w:rPr>
        <w:t>;</w:t>
      </w:r>
    </w:p>
    <w:p w14:paraId="1BEFDA32" w14:textId="6A6B5BB8"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B96D42">
        <w:rPr>
          <w:rFonts w:ascii="Tahoma" w:eastAsia="Times New Roman" w:hAnsi="Tahoma" w:cs="Tahoma"/>
          <w:lang w:val="ro-RO"/>
        </w:rPr>
        <w:t>„</w:t>
      </w:r>
      <w:r w:rsidR="00B96D42">
        <w:rPr>
          <w:rFonts w:ascii="Tahoma" w:eastAsia="Times New Roman" w:hAnsi="Tahoma" w:cs="Tahoma"/>
          <w:lang w:val="ro-RO"/>
        </w:rPr>
        <w:t>d</w:t>
      </w:r>
      <w:r w:rsidR="00B96D42">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33AA8054"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2F09F23B"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2B9E8180"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5F412D26" w:rsidR="002A1A96" w:rsidRPr="002A1A96" w:rsidRDefault="00600984" w:rsidP="00B97A4E">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Fără a aduce atingere prevederilor alin. (1), până cel mai târziu la data de 1 martie 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042E2B50" w:rsidR="002A1A96" w:rsidRDefault="00985B3D" w:rsidP="00B97A4E">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39819C90"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EC7B191"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4DF3FBD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C55F50">
        <w:rPr>
          <w:rFonts w:ascii="Tahoma" w:eastAsia="Times New Roman" w:hAnsi="Tahoma" w:cs="Tahoma"/>
          <w:lang w:val="ro-RO"/>
        </w:rPr>
        <w:t>la nivel local</w:t>
      </w:r>
      <w:r w:rsidRPr="005A6D10">
        <w:rPr>
          <w:rFonts w:ascii="Tahoma" w:eastAsia="Times New Roman" w:hAnsi="Tahoma" w:cs="Tahoma"/>
          <w:lang w:val="ro-RO"/>
        </w:rPr>
        <w:t xml:space="preserve">,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2410496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255EFA">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453B0B51" w:rsidR="002A1A96" w:rsidRPr="002A1A96" w:rsidRDefault="002A1A96" w:rsidP="00B97A4E">
      <w:pPr>
        <w:spacing w:after="0" w:line="240" w:lineRule="auto"/>
        <w:jc w:val="both"/>
        <w:rPr>
          <w:rFonts w:ascii="Tahoma" w:eastAsia="Times New Roman" w:hAnsi="Tahoma" w:cs="Tahoma"/>
          <w:noProof/>
          <w:lang w:val="ro-RO"/>
        </w:rPr>
      </w:pPr>
    </w:p>
    <w:p w14:paraId="3960D9EA" w14:textId="7F7AC690"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24207B66"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B97A4E">
      <w:pPr>
        <w:autoSpaceDE w:val="0"/>
        <w:autoSpaceDN w:val="0"/>
        <w:adjustRightInd w:val="0"/>
        <w:spacing w:after="0" w:line="276" w:lineRule="auto"/>
        <w:ind w:right="-44"/>
        <w:jc w:val="both"/>
        <w:rPr>
          <w:rFonts w:ascii="Tahoma" w:eastAsia="Times New Roman" w:hAnsi="Tahoma" w:cs="Tahoma"/>
          <w:lang w:val="ro-RO"/>
        </w:rPr>
      </w:pPr>
    </w:p>
    <w:p w14:paraId="75E4A851" w14:textId="0C59CFF7"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E90A5D5"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327DE516"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lastRenderedPageBreak/>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B97A4E" w:rsidRDefault="00F00281" w:rsidP="00A86A3B">
      <w:pPr>
        <w:spacing w:after="0" w:line="240" w:lineRule="auto"/>
        <w:ind w:firstLine="720"/>
        <w:jc w:val="both"/>
        <w:rPr>
          <w:rFonts w:ascii="Tahoma" w:hAnsi="Tahoma" w:cs="Tahoma"/>
          <w:lang w:val="ro-RO"/>
        </w:rPr>
      </w:pPr>
      <w:r w:rsidRPr="00B97A4E">
        <w:rPr>
          <w:rFonts w:ascii="Tahoma" w:hAnsi="Tahoma" w:cs="Tahoma"/>
          <w:lang w:val="ro-RO"/>
        </w:rPr>
        <w:t>„(3</w:t>
      </w:r>
      <w:r w:rsidRPr="00B97A4E">
        <w:rPr>
          <w:rFonts w:ascii="Tahoma" w:hAnsi="Tahoma" w:cs="Tahoma"/>
          <w:vertAlign w:val="superscript"/>
          <w:lang w:val="ro-RO"/>
        </w:rPr>
        <w:t>1</w:t>
      </w:r>
      <w:r w:rsidRPr="00B97A4E">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B97A4E" w:rsidRDefault="00BC0121" w:rsidP="00A86A3B">
      <w:pPr>
        <w:spacing w:after="0" w:line="240" w:lineRule="auto"/>
        <w:ind w:firstLine="720"/>
        <w:jc w:val="both"/>
        <w:rPr>
          <w:rFonts w:ascii="Tahoma" w:hAnsi="Tahoma" w:cs="Tahoma"/>
          <w:lang w:val="ro-RO"/>
        </w:rPr>
      </w:pPr>
    </w:p>
    <w:p w14:paraId="751910DA" w14:textId="08714173" w:rsidR="00BC0121" w:rsidRPr="00B97A4E" w:rsidRDefault="00BC0121" w:rsidP="00A86A3B">
      <w:pPr>
        <w:spacing w:after="0" w:line="240" w:lineRule="auto"/>
        <w:ind w:firstLine="720"/>
        <w:jc w:val="both"/>
        <w:rPr>
          <w:rFonts w:ascii="Tahoma" w:hAnsi="Tahoma" w:cs="Tahoma"/>
          <w:b/>
          <w:lang w:val="ro-RO"/>
        </w:rPr>
      </w:pPr>
      <w:r w:rsidRPr="00B97A4E">
        <w:rPr>
          <w:rFonts w:ascii="Tahoma" w:hAnsi="Tahoma" w:cs="Tahoma"/>
          <w:b/>
          <w:lang w:val="ro-RO"/>
        </w:rPr>
        <w:t>8. La articolul 9 alineatul (</w:t>
      </w:r>
      <w:r w:rsidR="00B97A4E">
        <w:rPr>
          <w:rFonts w:ascii="Tahoma" w:hAnsi="Tahoma" w:cs="Tahoma"/>
          <w:b/>
          <w:lang w:val="ro-RO"/>
        </w:rPr>
        <w:t>4</w:t>
      </w:r>
      <w:r w:rsidRPr="00B97A4E">
        <w:rPr>
          <w:rFonts w:ascii="Tahoma" w:hAnsi="Tahoma" w:cs="Tahoma"/>
          <w:b/>
          <w:lang w:val="ro-RO"/>
        </w:rPr>
        <w:t>), litera b) se modifică</w:t>
      </w:r>
      <w:r w:rsidRPr="00B97A4E">
        <w:t xml:space="preserve"> </w:t>
      </w:r>
      <w:r w:rsidRPr="00B97A4E">
        <w:rPr>
          <w:rFonts w:ascii="Tahoma" w:hAnsi="Tahoma" w:cs="Tahoma"/>
          <w:b/>
          <w:lang w:val="ro-RO"/>
        </w:rPr>
        <w:t>și va avea următorul cuprins:</w:t>
      </w:r>
    </w:p>
    <w:p w14:paraId="717F9C2F" w14:textId="1BDFD4EE" w:rsidR="00BC0121" w:rsidRPr="00B97A4E" w:rsidRDefault="00BC0121" w:rsidP="00A86A3B">
      <w:pPr>
        <w:spacing w:after="0" w:line="240" w:lineRule="auto"/>
        <w:ind w:firstLine="720"/>
        <w:jc w:val="both"/>
        <w:rPr>
          <w:rFonts w:ascii="Tahoma" w:hAnsi="Tahoma" w:cs="Tahoma"/>
          <w:lang w:val="ro-RO"/>
        </w:rPr>
      </w:pPr>
      <w:r w:rsidRPr="00B97A4E">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B97A4E">
      <w:pPr>
        <w:autoSpaceDE w:val="0"/>
        <w:autoSpaceDN w:val="0"/>
        <w:adjustRightInd w:val="0"/>
        <w:spacing w:after="0" w:line="276" w:lineRule="auto"/>
        <w:ind w:right="-44"/>
        <w:jc w:val="both"/>
        <w:rPr>
          <w:rFonts w:ascii="Tahoma" w:eastAsia="Times New Roman" w:hAnsi="Tahoma" w:cs="Tahoma"/>
          <w:lang w:val="ro-RO"/>
        </w:rPr>
      </w:pPr>
    </w:p>
    <w:p w14:paraId="4748D40F" w14:textId="06608DB7"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7B46BB91" w14:textId="31EBA346" w:rsidR="00B97A4E" w:rsidRPr="00B97A4E" w:rsidRDefault="006557A2" w:rsidP="00B97A4E">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B97A4E" w:rsidRPr="00B97A4E">
        <w:rPr>
          <w:rFonts w:ascii="Tahoma" w:eastAsia="Times New Roman" w:hAnsi="Tahoma" w:cs="Tahoma"/>
          <w:b/>
          <w:lang w:val="ro-RO"/>
        </w:rPr>
        <w:t>Art. 9</w:t>
      </w:r>
      <w:r w:rsidR="00B97A4E">
        <w:rPr>
          <w:rFonts w:ascii="Tahoma" w:eastAsia="Times New Roman" w:hAnsi="Tahoma" w:cs="Tahoma"/>
          <w:b/>
          <w:vertAlign w:val="superscript"/>
          <w:lang w:val="ro-RO"/>
        </w:rPr>
        <w:t>1</w:t>
      </w:r>
      <w:r w:rsidR="00B97A4E" w:rsidRPr="00FE0899">
        <w:rPr>
          <w:rFonts w:ascii="Tahoma" w:eastAsia="Times New Roman" w:hAnsi="Tahoma" w:cs="Tahoma"/>
          <w:b/>
          <w:lang w:val="ro-RO"/>
        </w:rPr>
        <w:t>.</w:t>
      </w:r>
      <w:r w:rsidR="00B97A4E" w:rsidRPr="00B97A4E">
        <w:rPr>
          <w:rFonts w:ascii="Tahoma" w:eastAsia="Times New Roman" w:hAnsi="Tahoma" w:cs="Tahoma"/>
          <w:lang w:val="ro-RO"/>
        </w:rPr>
        <w:t xml:space="preserve"> – (1) Operatorul are obligația să asigure redundanța interconectărilor la nivel local. </w:t>
      </w:r>
    </w:p>
    <w:p w14:paraId="31EB3BEB" w14:textId="3045B63B" w:rsidR="002A1A96" w:rsidRPr="006557A2" w:rsidRDefault="00B97A4E" w:rsidP="00B97A4E">
      <w:pPr>
        <w:autoSpaceDE w:val="0"/>
        <w:autoSpaceDN w:val="0"/>
        <w:adjustRightInd w:val="0"/>
        <w:spacing w:after="0" w:line="276" w:lineRule="auto"/>
        <w:ind w:right="-44" w:firstLine="720"/>
        <w:jc w:val="both"/>
        <w:rPr>
          <w:rFonts w:ascii="Tahoma" w:eastAsia="Times New Roman" w:hAnsi="Tahoma" w:cs="Tahoma"/>
          <w:lang w:val="ro-RO"/>
        </w:rPr>
      </w:pPr>
      <w:r w:rsidRPr="00B97A4E">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64191F43"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2C7EF0D9" w14:textId="4E872E12" w:rsidR="002A1A96" w:rsidRDefault="00A41CE0" w:rsidP="00FE0899">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1AA51D2F" w:rsidR="002A1A96" w:rsidRDefault="00F82F07" w:rsidP="00FE0899">
      <w:pPr>
        <w:spacing w:after="0" w:line="276" w:lineRule="auto"/>
        <w:jc w:val="both"/>
        <w:rPr>
          <w:rFonts w:ascii="Tahoma" w:eastAsia="Times New Roman" w:hAnsi="Tahoma" w:cs="Tahoma"/>
          <w:lang w:val="ro-RO"/>
        </w:rPr>
      </w:pPr>
      <w:r>
        <w:rPr>
          <w:rFonts w:ascii="Tahoma" w:eastAsia="Times New Roman" w:hAnsi="Tahoma" w:cs="Tahoma"/>
          <w:lang w:val="ro-RO"/>
        </w:rPr>
        <w:tab/>
      </w:r>
    </w:p>
    <w:p w14:paraId="6E782047" w14:textId="56E782DD"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4D0506">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4D0506">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0A9446BC"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4D0506">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08B547EF"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4D0506">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4D0506">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2D955DFD" w:rsidR="000A4AA6" w:rsidRPr="000A4AA6" w:rsidRDefault="000A4AA6" w:rsidP="000A4AA6">
      <w:pPr>
        <w:spacing w:after="0" w:line="276" w:lineRule="auto"/>
        <w:ind w:right="-44" w:firstLine="720"/>
        <w:jc w:val="both"/>
        <w:rPr>
          <w:rFonts w:ascii="Tahoma" w:eastAsia="Times New Roman" w:hAnsi="Tahoma" w:cs="Tahoma"/>
          <w:lang w:val="ro-RO"/>
        </w:rPr>
      </w:pPr>
      <w:r w:rsidRPr="00B97A4E">
        <w:rPr>
          <w:rFonts w:ascii="Tahoma" w:eastAsia="Times New Roman" w:hAnsi="Tahoma" w:cs="Tahoma"/>
          <w:lang w:val="ro-RO"/>
        </w:rPr>
        <w:t>„</w:t>
      </w:r>
      <w:r w:rsidRPr="00B97A4E">
        <w:rPr>
          <w:rFonts w:ascii="Tahoma" w:eastAsia="Times New Roman" w:hAnsi="Tahoma" w:cs="Tahoma"/>
          <w:b/>
          <w:lang w:val="ro-RO"/>
        </w:rPr>
        <w:t>Art. 1</w:t>
      </w:r>
      <w:r w:rsidR="004D0506">
        <w:rPr>
          <w:rFonts w:ascii="Tahoma" w:eastAsia="Times New Roman" w:hAnsi="Tahoma" w:cs="Tahoma"/>
          <w:b/>
          <w:lang w:val="ro-RO"/>
        </w:rPr>
        <w:t>4</w:t>
      </w:r>
      <w:r w:rsidRPr="00B97A4E">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5643754C"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36B3E">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52E04A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a) 4 euro/unitate de rack, în condițiile utilizării unui rack standard, amplasat într-o clădire în care se poate realiza colocarea echipamentelor Beneficiarului;</w:t>
      </w:r>
    </w:p>
    <w:p w14:paraId="4C865C5B"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15 euro/mp pentru spațiile colocabile situate în localități de rang 0 sau I (orașe cu cel puțin 200.000 de locuitori), în caz că se dorește doar închirierea spațiului util;</w:t>
      </w:r>
    </w:p>
    <w:p w14:paraId="5991F0FD"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c) 10 euro/mp pentru spațiile colocabile situate orașe cu mai puțin de 200.000 de locuitori,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412A72AA"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4D0506">
        <w:rPr>
          <w:rFonts w:ascii="Tahoma" w:eastAsia="Times New Roman" w:hAnsi="Tahoma" w:cs="Tahoma"/>
          <w:b/>
          <w:lang w:val="ro-RO"/>
        </w:rPr>
        <w:t>3</w:t>
      </w:r>
      <w:r w:rsidRPr="00B76C32">
        <w:rPr>
          <w:rFonts w:ascii="Tahoma" w:eastAsia="Times New Roman" w:hAnsi="Tahoma" w:cs="Tahoma"/>
          <w:b/>
          <w:lang w:val="ro-RO"/>
        </w:rPr>
        <w:t xml:space="preserve">. </w:t>
      </w:r>
      <w:r w:rsidR="004D0506">
        <w:rPr>
          <w:rFonts w:ascii="Tahoma" w:eastAsia="Times New Roman" w:hAnsi="Tahoma" w:cs="Tahoma"/>
          <w:b/>
          <w:lang w:val="ro-RO"/>
        </w:rPr>
        <w:t>D</w:t>
      </w:r>
      <w:r>
        <w:rPr>
          <w:rFonts w:ascii="Tahoma" w:eastAsia="Times New Roman" w:hAnsi="Tahoma" w:cs="Tahoma"/>
          <w:b/>
          <w:lang w:val="ro-RO"/>
        </w:rPr>
        <w:t xml:space="preserve">upă </w:t>
      </w:r>
      <w:r w:rsidR="004D0506">
        <w:rPr>
          <w:rFonts w:ascii="Tahoma" w:eastAsia="Times New Roman" w:hAnsi="Tahoma" w:cs="Tahoma"/>
          <w:b/>
          <w:lang w:val="ro-RO"/>
        </w:rPr>
        <w:t>articolul 16,</w:t>
      </w:r>
      <w:r w:rsidRPr="00B77D21">
        <w:rPr>
          <w:rFonts w:ascii="Tahoma" w:eastAsia="Times New Roman" w:hAnsi="Tahoma" w:cs="Tahoma"/>
          <w:b/>
          <w:lang w:val="ro-RO"/>
        </w:rPr>
        <w:t xml:space="preserve"> se i</w:t>
      </w:r>
      <w:r>
        <w:rPr>
          <w:rFonts w:ascii="Tahoma" w:eastAsia="Times New Roman" w:hAnsi="Tahoma" w:cs="Tahoma"/>
          <w:b/>
          <w:lang w:val="ro-RO"/>
        </w:rPr>
        <w:t>ntroduce un nou a</w:t>
      </w:r>
      <w:r w:rsidR="004D0506">
        <w:rPr>
          <w:rFonts w:ascii="Tahoma" w:eastAsia="Times New Roman" w:hAnsi="Tahoma" w:cs="Tahoma"/>
          <w:b/>
          <w:lang w:val="ro-RO"/>
        </w:rPr>
        <w:t>rticol</w:t>
      </w:r>
      <w:r>
        <w:rPr>
          <w:rFonts w:ascii="Tahoma" w:eastAsia="Times New Roman" w:hAnsi="Tahoma" w:cs="Tahoma"/>
          <w:b/>
          <w:lang w:val="ro-RO"/>
        </w:rPr>
        <w:t xml:space="preserve">, </w:t>
      </w:r>
      <w:r w:rsidR="004D0506">
        <w:rPr>
          <w:rFonts w:ascii="Tahoma" w:eastAsia="Times New Roman" w:hAnsi="Tahoma" w:cs="Tahoma"/>
          <w:b/>
          <w:lang w:val="ro-RO"/>
        </w:rPr>
        <w:t>articolul 17</w:t>
      </w:r>
      <w:r w:rsidRPr="00B77D21">
        <w:rPr>
          <w:rFonts w:ascii="Tahoma" w:eastAsia="Times New Roman" w:hAnsi="Tahoma" w:cs="Tahoma"/>
          <w:b/>
          <w:lang w:val="ro-RO"/>
        </w:rPr>
        <w:t>, cu următorul cuprins:</w:t>
      </w:r>
    </w:p>
    <w:p w14:paraId="3617A5D0" w14:textId="147DBECC"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4D0506" w:rsidRPr="00FE0899">
        <w:rPr>
          <w:rFonts w:ascii="Tahoma" w:eastAsia="Times New Roman" w:hAnsi="Tahoma" w:cs="Tahoma"/>
          <w:b/>
          <w:lang w:val="ro-RO"/>
        </w:rPr>
        <w:t>Art. 17.</w:t>
      </w:r>
      <w:r w:rsidR="004D0506">
        <w:rPr>
          <w:rFonts w:ascii="Tahoma" w:eastAsia="Times New Roman" w:hAnsi="Tahoma" w:cs="Tahoma"/>
          <w:lang w:val="ro-RO"/>
        </w:rPr>
        <w:t xml:space="preserve"> –</w:t>
      </w:r>
      <w:r w:rsidRPr="00B77D21">
        <w:rPr>
          <w:rFonts w:ascii="Tahoma" w:eastAsia="Times New Roman" w:hAnsi="Tahoma" w:cs="Tahoma"/>
          <w:lang w:val="ro-RO"/>
        </w:rPr>
        <w:t xml:space="preserve">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370D662F"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E63B3C">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1815FD42" w:rsidR="003D7634" w:rsidRDefault="00FA102E"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w:t>
      </w:r>
      <w:r w:rsidR="00E63B3C">
        <w:rPr>
          <w:rFonts w:ascii="Tahoma" w:eastAsia="Times New Roman" w:hAnsi="Tahoma" w:cs="Tahoma"/>
          <w:b/>
          <w:lang w:val="ro-RO"/>
        </w:rPr>
        <w:t>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51757FE4"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1EA17AD6" w:rsidR="00564F91" w:rsidRPr="00564F91" w:rsidRDefault="00FA102E"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w:t>
      </w:r>
      <w:r w:rsidR="00E63B3C">
        <w:rPr>
          <w:rFonts w:ascii="Tahoma" w:eastAsia="Times New Roman" w:hAnsi="Tahoma" w:cs="Tahoma"/>
          <w:b/>
          <w:lang w:val="ro-RO"/>
        </w:rPr>
        <w:t>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6A975FA3"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A86A3B">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4C3CD78A" w:rsidR="00B77D21" w:rsidRDefault="005B0F12" w:rsidP="00A86A3B">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239EA01"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4DF1220B" w14:textId="77777777" w:rsidR="00A86A3B" w:rsidRDefault="00A86A3B"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22AFFC30"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86A3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0" w:name="_Hlk519242887"/>
      <w:r w:rsidRPr="005B0F12">
        <w:rPr>
          <w:rFonts w:ascii="Tahoma" w:eastAsia="Times New Roman" w:hAnsi="Tahoma" w:cs="Tahoma"/>
          <w:b/>
          <w:lang w:val="ro-RO"/>
        </w:rPr>
        <w:t xml:space="preserve">7, 8, 14, 15, 17 și 18 </w:t>
      </w:r>
      <w:bookmarkEnd w:id="0"/>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Pr="005B0F12" w:rsidRDefault="002A1A96"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Default="002A1A96" w:rsidP="002A1A96">
      <w:pPr>
        <w:spacing w:after="0" w:line="240" w:lineRule="auto"/>
        <w:jc w:val="both"/>
        <w:rPr>
          <w:rFonts w:ascii="Tahoma" w:eastAsia="Times New Roman" w:hAnsi="Tahoma" w:cs="Tahoma"/>
          <w:lang w:val="ro-RO"/>
        </w:rPr>
      </w:pPr>
    </w:p>
    <w:p w14:paraId="6160E9E2" w14:textId="77777777" w:rsidR="004B1F4F" w:rsidRPr="005B0F12" w:rsidRDefault="004B1F4F" w:rsidP="002A1A96">
      <w:pPr>
        <w:spacing w:after="0" w:line="240" w:lineRule="auto"/>
        <w:jc w:val="both"/>
        <w:rPr>
          <w:rFonts w:ascii="Tahoma" w:eastAsia="Times New Roman" w:hAnsi="Tahoma" w:cs="Tahoma"/>
          <w:lang w:val="ro-RO"/>
        </w:rPr>
      </w:pPr>
    </w:p>
    <w:p w14:paraId="3327D007" w14:textId="77777777" w:rsidR="002A1A96" w:rsidRPr="005B0F12" w:rsidRDefault="002A1A96"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1518548D"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86A3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2023EFB7" w:rsidR="002A1A96" w:rsidRPr="005B0F12" w:rsidRDefault="002A1A96" w:rsidP="00130439">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130439" w:rsidRPr="00130439">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283C971C"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1C02F43C" w14:textId="77777777" w:rsidR="002A1A96" w:rsidRPr="005B0F12" w:rsidRDefault="002A1A96" w:rsidP="002A1A96">
      <w:pPr>
        <w:spacing w:after="0" w:line="240" w:lineRule="auto"/>
        <w:rPr>
          <w:rFonts w:ascii="Tahoma" w:eastAsia="Times New Roman" w:hAnsi="Tahoma" w:cs="Tahoma"/>
          <w:sz w:val="20"/>
          <w:szCs w:val="20"/>
          <w:lang w:val="ro-RO"/>
        </w:rPr>
      </w:pPr>
    </w:p>
    <w:p w14:paraId="38605B1E" w14:textId="77777777" w:rsidR="002A1A96" w:rsidRPr="005B0F12" w:rsidRDefault="002A1A96" w:rsidP="002A1A96">
      <w:pPr>
        <w:spacing w:after="0" w:line="240" w:lineRule="auto"/>
        <w:rPr>
          <w:rFonts w:ascii="Tahoma" w:eastAsia="Times New Roman" w:hAnsi="Tahoma" w:cs="Tahoma"/>
          <w:sz w:val="20"/>
          <w:szCs w:val="20"/>
          <w:lang w:val="ro-RO"/>
        </w:rPr>
      </w:pPr>
    </w:p>
    <w:p w14:paraId="63946603" w14:textId="77777777" w:rsidR="002A1A96" w:rsidRPr="005B0F12" w:rsidRDefault="002A1A96" w:rsidP="002A1A96">
      <w:pPr>
        <w:spacing w:after="0" w:line="240" w:lineRule="auto"/>
        <w:rPr>
          <w:rFonts w:ascii="Tahoma" w:eastAsia="Times New Roman" w:hAnsi="Tahoma" w:cs="Tahoma"/>
          <w:sz w:val="20"/>
          <w:szCs w:val="20"/>
          <w:lang w:val="ro-RO"/>
        </w:rPr>
      </w:pPr>
    </w:p>
    <w:p w14:paraId="4F1A724E" w14:textId="77777777" w:rsidR="002A1A96" w:rsidRPr="005B0F12" w:rsidRDefault="002A1A96" w:rsidP="002A1A96">
      <w:pPr>
        <w:spacing w:after="0" w:line="240" w:lineRule="auto"/>
        <w:rPr>
          <w:rFonts w:ascii="Tahoma" w:eastAsia="Times New Roman" w:hAnsi="Tahoma" w:cs="Tahoma"/>
          <w:sz w:val="20"/>
          <w:szCs w:val="20"/>
          <w:lang w:val="ro-RO"/>
        </w:rPr>
      </w:pPr>
    </w:p>
    <w:p w14:paraId="44A005C8" w14:textId="77777777" w:rsidR="002A1A96" w:rsidRPr="005B0F12" w:rsidRDefault="002A1A96" w:rsidP="002A1A96">
      <w:pPr>
        <w:spacing w:after="0" w:line="240" w:lineRule="auto"/>
        <w:rPr>
          <w:rFonts w:ascii="Tahoma" w:eastAsia="Times New Roman" w:hAnsi="Tahoma" w:cs="Tahoma"/>
          <w:sz w:val="20"/>
          <w:szCs w:val="20"/>
          <w:lang w:val="ro-RO"/>
        </w:rPr>
      </w:pPr>
    </w:p>
    <w:p w14:paraId="4A0AB5A1" w14:textId="77777777" w:rsidR="002A1A96" w:rsidRPr="005B0F12" w:rsidRDefault="002A1A96" w:rsidP="002A1A96">
      <w:pPr>
        <w:spacing w:after="0" w:line="240" w:lineRule="auto"/>
        <w:rPr>
          <w:rFonts w:ascii="Tahoma" w:eastAsia="Times New Roman" w:hAnsi="Tahoma" w:cs="Tahoma"/>
          <w:sz w:val="20"/>
          <w:szCs w:val="20"/>
          <w:lang w:val="ro-RO"/>
        </w:rPr>
      </w:pPr>
    </w:p>
    <w:p w14:paraId="17E6B184" w14:textId="77777777" w:rsidR="002A1A96" w:rsidRPr="005B0F12" w:rsidRDefault="002A1A96" w:rsidP="002A1A96">
      <w:pPr>
        <w:spacing w:after="0" w:line="240" w:lineRule="auto"/>
        <w:rPr>
          <w:rFonts w:ascii="Tahoma" w:eastAsia="Times New Roman" w:hAnsi="Tahoma" w:cs="Tahoma"/>
          <w:sz w:val="20"/>
          <w:szCs w:val="20"/>
          <w:lang w:val="ro-RO"/>
        </w:rPr>
      </w:pPr>
    </w:p>
    <w:p w14:paraId="0834C822" w14:textId="77777777" w:rsidR="002A1A96" w:rsidRPr="005B0F12" w:rsidRDefault="002A1A96" w:rsidP="002A1A96">
      <w:pPr>
        <w:spacing w:after="0" w:line="240" w:lineRule="auto"/>
        <w:rPr>
          <w:rFonts w:ascii="Tahoma" w:eastAsia="Times New Roman" w:hAnsi="Tahoma" w:cs="Tahoma"/>
          <w:sz w:val="20"/>
          <w:szCs w:val="20"/>
          <w:lang w:val="ro-RO"/>
        </w:rPr>
      </w:pPr>
    </w:p>
    <w:p w14:paraId="6BEE7626" w14:textId="77777777" w:rsidR="002A1A96" w:rsidRPr="002A1A96"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Default="00AC2952"/>
    <w:sectPr w:rsidR="00AC2952" w:rsidSect="00C87F47">
      <w:footerReference w:type="even" r:id="rId11"/>
      <w:footerReference w:type="default" r:id="rId12"/>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215C7" w14:textId="77777777" w:rsidR="00CD3A34" w:rsidRDefault="00CD3A34" w:rsidP="002A1A96">
      <w:pPr>
        <w:spacing w:after="0" w:line="240" w:lineRule="auto"/>
      </w:pPr>
      <w:r>
        <w:separator/>
      </w:r>
    </w:p>
  </w:endnote>
  <w:endnote w:type="continuationSeparator" w:id="0">
    <w:p w14:paraId="0069E94B" w14:textId="77777777" w:rsidR="00CD3A34" w:rsidRDefault="00CD3A34"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25215C24"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9467F2">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9467F2">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EEBB9" w14:textId="77777777" w:rsidR="00CD3A34" w:rsidRDefault="00CD3A34" w:rsidP="002A1A96">
      <w:pPr>
        <w:spacing w:after="0" w:line="240" w:lineRule="auto"/>
      </w:pPr>
      <w:r>
        <w:separator/>
      </w:r>
    </w:p>
  </w:footnote>
  <w:footnote w:type="continuationSeparator" w:id="0">
    <w:p w14:paraId="31CA46AF" w14:textId="77777777" w:rsidR="00CD3A34" w:rsidRDefault="00CD3A34" w:rsidP="002A1A96">
      <w:pPr>
        <w:spacing w:after="0" w:line="240" w:lineRule="auto"/>
      </w:pPr>
      <w:r>
        <w:continuationSeparator/>
      </w:r>
    </w:p>
  </w:footnote>
  <w:footnote w:id="1">
    <w:p w14:paraId="34BD3D61" w14:textId="61705720" w:rsidR="00AF237C" w:rsidRPr="005B0F12" w:rsidRDefault="00AF237C" w:rsidP="002A1A96">
      <w:pPr>
        <w:pStyle w:val="FootnoteText"/>
        <w:rPr>
          <w:rFonts w:ascii="Tahoma" w:hAnsi="Tahoma" w:cs="Tahoma"/>
        </w:rPr>
      </w:pPr>
      <w:r w:rsidRPr="00A86A3B">
        <w:rPr>
          <w:rStyle w:val="FootnoteReference"/>
          <w:rFonts w:ascii="Tahoma" w:hAnsi="Tahoma" w:cs="Tahoma"/>
        </w:rPr>
        <w:footnoteRef/>
      </w:r>
      <w:r w:rsidRPr="005B0F12">
        <w:rPr>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sidR="005A0F19">
        <w:rPr>
          <w:rFonts w:ascii="Tahoma" w:hAnsi="Tahoma" w:cs="Tahoma"/>
        </w:rPr>
        <w:t>.</w:t>
      </w:r>
    </w:p>
  </w:footnote>
  <w:footnote w:id="2">
    <w:p w14:paraId="5AE89238" w14:textId="072C7F81" w:rsidR="00AF237C" w:rsidRPr="005B0F12" w:rsidRDefault="00AF237C" w:rsidP="002A1A96">
      <w:pPr>
        <w:pStyle w:val="FootnoteText"/>
        <w:rPr>
          <w:rFonts w:ascii="Tahoma" w:hAnsi="Tahoma" w:cs="Tahoma"/>
        </w:rPr>
      </w:pPr>
      <w:r w:rsidRPr="00A86A3B">
        <w:rPr>
          <w:rStyle w:val="FootnoteReference"/>
          <w:rFonts w:ascii="Tahoma" w:hAnsi="Tahoma" w:cs="Tahoma"/>
        </w:rPr>
        <w:footnoteRef/>
      </w:r>
      <w:r w:rsidR="00FF22C5">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4C186E4D" w:rsidR="00AF237C" w:rsidRPr="005B0F12" w:rsidRDefault="00AF237C"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5A0F19">
        <w:rPr>
          <w:rFonts w:ascii="Tahoma" w:hAnsi="Tahoma" w:cs="Tahoma"/>
          <w:noProof/>
        </w:rPr>
        <w:t>.</w:t>
      </w:r>
    </w:p>
  </w:footnote>
  <w:footnote w:id="4">
    <w:p w14:paraId="1F4F379D" w14:textId="2DCB3F6B" w:rsidR="00AF237C" w:rsidRPr="005B0F12" w:rsidRDefault="00AF237C" w:rsidP="009467F2">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w:t>
      </w:r>
    </w:p>
  </w:footnote>
  <w:footnote w:id="5">
    <w:p w14:paraId="3D15489E" w14:textId="6A02D7E5"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FF22C5">
        <w:rPr>
          <w:rFonts w:ascii="Tahoma" w:hAnsi="Tahoma" w:cs="Tahoma"/>
          <w:lang w:val="en-GB"/>
        </w:rPr>
        <w:t xml:space="preserve"> </w:t>
      </w:r>
      <w:r w:rsidRPr="005B0F12">
        <w:rPr>
          <w:rFonts w:ascii="Tahoma" w:hAnsi="Tahoma" w:cs="Tahoma"/>
          <w:lang w:val="en-GB"/>
        </w:rPr>
        <w:t>3323 Privacy Mechanism for SIP (CLIP/CLIR)</w:t>
      </w:r>
      <w:r w:rsidR="005A0F19">
        <w:rPr>
          <w:rFonts w:ascii="Tahoma" w:hAnsi="Tahoma" w:cs="Tahoma"/>
          <w:lang w:val="en-GB"/>
        </w:rPr>
        <w:t>.</w:t>
      </w:r>
    </w:p>
  </w:footnote>
  <w:footnote w:id="6">
    <w:p w14:paraId="748FB348" w14:textId="3E9D51E0"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5A0F19">
        <w:rPr>
          <w:rFonts w:ascii="Tahoma" w:hAnsi="Tahoma" w:cs="Tahoma"/>
          <w:lang w:val="en-GB"/>
        </w:rPr>
        <w:t>.</w:t>
      </w:r>
    </w:p>
  </w:footnote>
  <w:footnote w:id="7">
    <w:p w14:paraId="47DDC1D9" w14:textId="3A21C8AE"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08315B">
        <w:rPr>
          <w:rFonts w:ascii="Tahoma" w:hAnsi="Tahoma" w:cs="Tahoma"/>
          <w:lang w:val="en-GB"/>
        </w:rPr>
        <w:t xml:space="preserve"> </w:t>
      </w:r>
      <w:r w:rsidRPr="005B0F12">
        <w:rPr>
          <w:rFonts w:ascii="Tahoma" w:hAnsi="Tahoma" w:cs="Tahoma"/>
          <w:lang w:val="en-GB"/>
        </w:rPr>
        <w:t>RTP Payload for DTMF Digits, Telephony Tones and Telephony Signals</w:t>
      </w:r>
      <w:r w:rsidR="005A0F19">
        <w:rPr>
          <w:rFonts w:ascii="Tahoma" w:hAnsi="Tahoma" w:cs="Tahoma"/>
          <w:lang w:val="en-GB"/>
        </w:rPr>
        <w:t>.</w:t>
      </w:r>
    </w:p>
  </w:footnote>
  <w:footnote w:id="8">
    <w:p w14:paraId="216282DE" w14:textId="0D6B1317"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r w:rsidR="005A0F19">
        <w:rPr>
          <w:rFonts w:ascii="Tahoma" w:hAnsi="Tahoma" w:cs="Tahoma"/>
          <w:lang w:val="en-GB"/>
        </w:rPr>
        <w:t>.</w:t>
      </w:r>
    </w:p>
  </w:footnote>
  <w:footnote w:id="9">
    <w:p w14:paraId="443A55FD" w14:textId="683B9BE1" w:rsidR="0008315B" w:rsidRPr="005B0F12" w:rsidRDefault="00AF237C"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5A0F19">
        <w:rPr>
          <w:rFonts w:ascii="Tahoma" w:hAnsi="Tahoma" w:cs="Tahoma"/>
          <w:szCs w:val="22"/>
          <w:lang w:val="en-GB"/>
        </w:rPr>
        <w:t>.</w:t>
      </w:r>
    </w:p>
  </w:footnote>
  <w:footnote w:id="10">
    <w:p w14:paraId="3D31586D" w14:textId="5D060BE8" w:rsidR="00AF237C" w:rsidRPr="00A86A3B" w:rsidRDefault="0008315B" w:rsidP="00A86A3B">
      <w:pPr>
        <w:pStyle w:val="FootnoteText"/>
        <w:tabs>
          <w:tab w:val="left" w:pos="270"/>
        </w:tabs>
        <w:jc w:val="both"/>
        <w:rPr>
          <w:rFonts w:ascii="Tahoma" w:hAnsi="Tahoma" w:cs="Tahoma"/>
          <w:szCs w:val="22"/>
          <w:lang w:val="en-GB"/>
        </w:rPr>
      </w:pPr>
      <w:r w:rsidRPr="00A86A3B">
        <w:rPr>
          <w:rStyle w:val="FootnoteReference"/>
          <w:rFonts w:ascii="Tahoma" w:hAnsi="Tahoma" w:cs="Tahoma"/>
          <w:szCs w:val="22"/>
          <w:lang w:val="en-GB"/>
        </w:rPr>
        <w:footnoteRef/>
      </w:r>
      <w:r w:rsidRPr="00A86A3B">
        <w:rPr>
          <w:rFonts w:ascii="Tahoma" w:hAnsi="Tahoma" w:cs="Tahoma"/>
          <w:szCs w:val="22"/>
          <w:lang w:val="en-GB"/>
        </w:rPr>
        <w:t xml:space="preserve"> Ținând cont de specificațiile elaborate de i3 </w:t>
      </w:r>
      <w:r w:rsidR="009467F2">
        <w:rPr>
          <w:rFonts w:ascii="Tahoma" w:hAnsi="Tahoma" w:cs="Tahoma"/>
          <w:szCs w:val="22"/>
          <w:lang w:val="en-GB"/>
        </w:rPr>
        <w:t>f</w:t>
      </w:r>
      <w:r w:rsidRPr="00A86A3B">
        <w:rPr>
          <w:rFonts w:ascii="Tahoma" w:hAnsi="Tahoma" w:cs="Tahoma"/>
          <w:szCs w:val="22"/>
          <w:lang w:val="en-GB"/>
        </w:rPr>
        <w:t xml:space="preserve">orum în colaborare cu SIP </w:t>
      </w:r>
      <w:bookmarkStart w:id="1" w:name="_GoBack"/>
      <w:bookmarkEnd w:id="1"/>
      <w:r w:rsidRPr="00A86A3B">
        <w:rPr>
          <w:rFonts w:ascii="Tahoma" w:hAnsi="Tahoma" w:cs="Tahoma"/>
          <w:szCs w:val="22"/>
          <w:lang w:val="en-GB"/>
        </w:rPr>
        <w:t>Forum, în documentul „Technical Specification for Fax over IP service” (Release 2.0, May 2012) și de recomandările i3 forum din documentul  Technical Interconnection Model for International Voice Services”, (Release 6.0) May 2014.</w:t>
      </w:r>
    </w:p>
  </w:footnote>
  <w:footnote w:id="11">
    <w:p w14:paraId="291A196D" w14:textId="2EB0F99A" w:rsidR="00AF237C" w:rsidRPr="005B0F12" w:rsidRDefault="00AF237C"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5A0F19">
        <w:rPr>
          <w:rFonts w:ascii="Tahoma" w:hAnsi="Tahoma" w:cs="Tahoma"/>
          <w:szCs w:val="22"/>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3647D"/>
    <w:rsid w:val="0008315B"/>
    <w:rsid w:val="000A0BBF"/>
    <w:rsid w:val="000A4AA6"/>
    <w:rsid w:val="000F6A00"/>
    <w:rsid w:val="00130439"/>
    <w:rsid w:val="001628CA"/>
    <w:rsid w:val="00171A0A"/>
    <w:rsid w:val="001B370E"/>
    <w:rsid w:val="00225EE5"/>
    <w:rsid w:val="00231F80"/>
    <w:rsid w:val="002521C7"/>
    <w:rsid w:val="00255EFA"/>
    <w:rsid w:val="00297CB7"/>
    <w:rsid w:val="002A1A96"/>
    <w:rsid w:val="002A28D7"/>
    <w:rsid w:val="002A3BD2"/>
    <w:rsid w:val="0030356B"/>
    <w:rsid w:val="00304ED4"/>
    <w:rsid w:val="003122E1"/>
    <w:rsid w:val="00330A3B"/>
    <w:rsid w:val="003358CD"/>
    <w:rsid w:val="003D7634"/>
    <w:rsid w:val="003E5813"/>
    <w:rsid w:val="00416547"/>
    <w:rsid w:val="00466917"/>
    <w:rsid w:val="00491F52"/>
    <w:rsid w:val="004B1F4F"/>
    <w:rsid w:val="004C26A8"/>
    <w:rsid w:val="004D0506"/>
    <w:rsid w:val="004E7496"/>
    <w:rsid w:val="004F3280"/>
    <w:rsid w:val="00536AA3"/>
    <w:rsid w:val="00553ED1"/>
    <w:rsid w:val="00556239"/>
    <w:rsid w:val="00556640"/>
    <w:rsid w:val="00564F91"/>
    <w:rsid w:val="0058472C"/>
    <w:rsid w:val="00593936"/>
    <w:rsid w:val="005A0F19"/>
    <w:rsid w:val="005B0F12"/>
    <w:rsid w:val="005D67E8"/>
    <w:rsid w:val="005E12B5"/>
    <w:rsid w:val="00600984"/>
    <w:rsid w:val="00603B51"/>
    <w:rsid w:val="006557A2"/>
    <w:rsid w:val="00665F70"/>
    <w:rsid w:val="00673E8C"/>
    <w:rsid w:val="0069171B"/>
    <w:rsid w:val="00694B4A"/>
    <w:rsid w:val="006962E5"/>
    <w:rsid w:val="00782FDB"/>
    <w:rsid w:val="007B029E"/>
    <w:rsid w:val="007E7BD6"/>
    <w:rsid w:val="008351D1"/>
    <w:rsid w:val="00883A4C"/>
    <w:rsid w:val="00885B46"/>
    <w:rsid w:val="008E14BD"/>
    <w:rsid w:val="008E2FA5"/>
    <w:rsid w:val="00931BBE"/>
    <w:rsid w:val="009467F2"/>
    <w:rsid w:val="00985B3D"/>
    <w:rsid w:val="009D4FB0"/>
    <w:rsid w:val="00A41CE0"/>
    <w:rsid w:val="00A86A3B"/>
    <w:rsid w:val="00AA5743"/>
    <w:rsid w:val="00AA5EE3"/>
    <w:rsid w:val="00AC2952"/>
    <w:rsid w:val="00AF237C"/>
    <w:rsid w:val="00B0335C"/>
    <w:rsid w:val="00B31E15"/>
    <w:rsid w:val="00B76C32"/>
    <w:rsid w:val="00B77D21"/>
    <w:rsid w:val="00B96D42"/>
    <w:rsid w:val="00B97A4E"/>
    <w:rsid w:val="00BC0121"/>
    <w:rsid w:val="00BC0CA7"/>
    <w:rsid w:val="00BC167C"/>
    <w:rsid w:val="00BF0E42"/>
    <w:rsid w:val="00BF31DB"/>
    <w:rsid w:val="00C15F70"/>
    <w:rsid w:val="00C2770D"/>
    <w:rsid w:val="00C55F50"/>
    <w:rsid w:val="00C87F47"/>
    <w:rsid w:val="00CB04C1"/>
    <w:rsid w:val="00CD2985"/>
    <w:rsid w:val="00CD3A34"/>
    <w:rsid w:val="00D060C0"/>
    <w:rsid w:val="00D21637"/>
    <w:rsid w:val="00D30F70"/>
    <w:rsid w:val="00D36B3E"/>
    <w:rsid w:val="00D42532"/>
    <w:rsid w:val="00DA3AEC"/>
    <w:rsid w:val="00E63B3C"/>
    <w:rsid w:val="00E662D8"/>
    <w:rsid w:val="00E936AB"/>
    <w:rsid w:val="00ED4D87"/>
    <w:rsid w:val="00F00281"/>
    <w:rsid w:val="00F23194"/>
    <w:rsid w:val="00F445D1"/>
    <w:rsid w:val="00F64B87"/>
    <w:rsid w:val="00F81F39"/>
    <w:rsid w:val="00F82F07"/>
    <w:rsid w:val="00FA102E"/>
    <w:rsid w:val="00FA3548"/>
    <w:rsid w:val="00FE0899"/>
    <w:rsid w:val="00FF2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7</cp:revision>
  <dcterms:created xsi:type="dcterms:W3CDTF">2018-08-08T08:35:00Z</dcterms:created>
  <dcterms:modified xsi:type="dcterms:W3CDTF">2018-08-08T15:05:00Z</dcterms:modified>
</cp:coreProperties>
</file>